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6" w:type="dxa"/>
        <w:tblLook w:val="04A0" w:firstRow="1" w:lastRow="0" w:firstColumn="1" w:lastColumn="0" w:noHBand="0" w:noVBand="1"/>
      </w:tblPr>
      <w:tblGrid>
        <w:gridCol w:w="4678"/>
        <w:gridCol w:w="1011"/>
        <w:gridCol w:w="548"/>
        <w:gridCol w:w="1825"/>
        <w:gridCol w:w="1010"/>
        <w:gridCol w:w="119"/>
        <w:gridCol w:w="1574"/>
        <w:gridCol w:w="89"/>
        <w:gridCol w:w="236"/>
        <w:gridCol w:w="1976"/>
      </w:tblGrid>
      <w:tr w:rsidR="00967E32" w:rsidRPr="00967E32" w14:paraId="3134450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1B6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67E32" w:rsidRPr="00967E32" w14:paraId="1F5901D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726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заключение договора/контракта (нужное подчеркнуть) на оказание услуг по обращению с ТКО</w:t>
            </w:r>
          </w:p>
        </w:tc>
      </w:tr>
      <w:tr w:rsidR="00967E32" w:rsidRPr="00967E32" w14:paraId="49588FAC" w14:textId="77777777" w:rsidTr="00E022F0">
        <w:trPr>
          <w:trHeight w:val="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EEE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88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B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BC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EA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B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5E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7135BC7C" w14:textId="77777777" w:rsidTr="00E022F0">
        <w:trPr>
          <w:gridAfter w:val="3"/>
          <w:wAfter w:w="2301" w:type="dxa"/>
          <w:trHeight w:val="68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CA6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ЮЛ или ФЛ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1083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6C52945" w14:textId="77777777" w:rsidTr="00E022F0">
        <w:trPr>
          <w:gridAfter w:val="3"/>
          <w:wAfter w:w="2301" w:type="dxa"/>
          <w:trHeight w:val="2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CE75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ОГРН, дата внесения в ЕГРЮЛ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2FB71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49B7C76" w14:textId="77777777" w:rsidTr="00E022F0">
        <w:trPr>
          <w:gridAfter w:val="3"/>
          <w:wAfter w:w="2301" w:type="dxa"/>
          <w:trHeight w:val="29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D026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D89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F23A91C" w14:textId="77777777" w:rsidTr="00E022F0">
        <w:trPr>
          <w:gridAfter w:val="3"/>
          <w:wAfter w:w="2301" w:type="dxa"/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2746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8CD2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CFE7E6" w14:textId="77777777" w:rsidTr="00E022F0">
        <w:trPr>
          <w:gridAfter w:val="3"/>
          <w:wAfter w:w="2301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83B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(с обязательным указанием индекса)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F16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12A91F6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1B5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9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7E6AC8EA" w14:textId="77777777" w:rsidTr="00E022F0">
        <w:trPr>
          <w:gridAfter w:val="3"/>
          <w:wAfter w:w="2301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282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8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3E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25A0F01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AAB9B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3D8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97B3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C5E5D2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F25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F7A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B74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12901F46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399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3B8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AB0D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6E1C597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861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DD8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A135C7E" w14:textId="77777777" w:rsidTr="00E022F0">
        <w:trPr>
          <w:gridAfter w:val="3"/>
          <w:wAfter w:w="2301" w:type="dxa"/>
          <w:trHeight w:val="45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E06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C16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B10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F8A46FB" w14:textId="77777777" w:rsidTr="00E022F0">
        <w:trPr>
          <w:gridAfter w:val="3"/>
          <w:wAfter w:w="2301" w:type="dxa"/>
          <w:trHeight w:val="252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FB2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F06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6FCF1D4" w14:textId="77777777" w:rsidTr="00E022F0">
        <w:trPr>
          <w:gridAfter w:val="3"/>
          <w:wAfter w:w="2301" w:type="dxa"/>
          <w:trHeight w:val="18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E1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(телефон, 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1EF0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E464AB" w14:textId="77777777" w:rsidTr="00E022F0">
        <w:trPr>
          <w:gridAfter w:val="3"/>
          <w:wAfter w:w="2301" w:type="dxa"/>
          <w:trHeight w:val="70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5AF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документов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выборе ЭДО указать оператора)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0E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80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3E6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967E32" w:rsidRPr="00967E32" w14:paraId="0DD8708D" w14:textId="77777777" w:rsidTr="00E022F0">
        <w:trPr>
          <w:gridAfter w:val="3"/>
          <w:wAfter w:w="2301" w:type="dxa"/>
          <w:trHeight w:val="4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A6C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CBA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C34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975C" w14:textId="77777777" w:rsidR="00967E32" w:rsidRPr="00967E32" w:rsidRDefault="00967E32" w:rsidP="00967E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7B7B5CE" w14:textId="77777777" w:rsidTr="00D05787">
        <w:trPr>
          <w:gridAfter w:val="3"/>
          <w:wAfter w:w="2301" w:type="dxa"/>
          <w:trHeight w:val="7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6299A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Адрес(а) объект(а)-(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(ом)-(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осуществляется хозяйственная и (или) иная деятельность: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747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877098" w14:textId="77777777" w:rsidTr="00E022F0">
        <w:trPr>
          <w:gridAfter w:val="3"/>
          <w:wAfter w:w="2301" w:type="dxa"/>
          <w:trHeight w:val="13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C663D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виде хозяйственной и (или) иной деятельности, осуществляемой потребителем (по каждому адресу, если виды деятельности на разных адресах отличаются.)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2392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71FA868" w14:textId="77777777" w:rsidTr="00E022F0">
        <w:trPr>
          <w:gridAfter w:val="3"/>
          <w:wAfter w:w="2301" w:type="dxa"/>
          <w:trHeight w:val="1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F778D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 и его величина (нормативный), в соответствии с Приказом РСТ Пермского края СЭД-46-04-02-97 от 20.07.2018г.*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D999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0B8482D" w14:textId="77777777" w:rsidTr="00967E32">
        <w:trPr>
          <w:gridAfter w:val="3"/>
          <w:wAfter w:w="2301" w:type="dxa"/>
          <w:trHeight w:val="710"/>
        </w:trPr>
        <w:tc>
          <w:tcPr>
            <w:tcW w:w="10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9837" w14:textId="2BD81DD8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Заполняется только при наличии </w:t>
            </w:r>
            <w:r w:rsidRPr="00E0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собственной контейнерной площадки,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09D0E606" w14:textId="77777777" w:rsidTr="00E022F0">
        <w:trPr>
          <w:gridAfter w:val="3"/>
          <w:wAfter w:w="2301" w:type="dxa"/>
          <w:trHeight w:val="135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B5CA2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Адрес(а)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соответствии с выпиской из реестра мест (площадок) накопления отходов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911E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482E400" w14:textId="77777777" w:rsidTr="00E022F0">
        <w:trPr>
          <w:gridAfter w:val="3"/>
          <w:wAfter w:w="2301" w:type="dxa"/>
          <w:trHeight w:val="8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15278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расположения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 54.97158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73.38318)**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69F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967E32" w:rsidRPr="00967E32" w14:paraId="09BAEF9E" w14:textId="77777777" w:rsidTr="00E022F0">
        <w:trPr>
          <w:gridAfter w:val="3"/>
          <w:wAfter w:w="2301" w:type="dxa"/>
          <w:trHeight w:val="96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71A18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контейнер(а)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количества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77F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E2EC63" w14:textId="77777777" w:rsidTr="00E022F0">
        <w:trPr>
          <w:gridAfter w:val="3"/>
          <w:wAfter w:w="2301" w:type="dxa"/>
          <w:trHeight w:val="91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87378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</w:t>
            </w:r>
            <w:r w:rsidRPr="00967E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C3B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97529AA" w14:textId="77777777" w:rsidTr="00E022F0">
        <w:trPr>
          <w:gridAfter w:val="3"/>
          <w:wAfter w:w="2301" w:type="dxa"/>
          <w:trHeight w:val="9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9398E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 объема 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01B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32037C2" w14:textId="77777777" w:rsidTr="00E022F0">
        <w:trPr>
          <w:gridAfter w:val="3"/>
          <w:wAfter w:w="2301" w:type="dxa"/>
          <w:trHeight w:val="16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CC4A95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вывоза (с указанием конкретных дней недели по каждому адресу контейнерной площадки, в случае отсутствия информации Потребитель соглашается с днями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 указанными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Региональным оператором)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F83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87" w:rsidRPr="00967E32" w14:paraId="0CC5E9BF" w14:textId="77777777" w:rsidTr="00D05787">
        <w:trPr>
          <w:gridAfter w:val="3"/>
          <w:wAfter w:w="2301" w:type="dxa"/>
          <w:trHeight w:val="68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4BCF25" w14:textId="65317250" w:rsidR="00D05787" w:rsidRPr="00967E32" w:rsidRDefault="00D05787" w:rsidP="00A0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услуги в выходные и праздничные дни (да/нет)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56B0B6" w14:textId="1DEF35A1" w:rsidR="00D05787" w:rsidRPr="00967E32" w:rsidRDefault="00D05787" w:rsidP="00A06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922B9F5" w14:textId="77777777" w:rsidTr="00E022F0">
        <w:trPr>
          <w:gridAfter w:val="3"/>
          <w:wAfter w:w="2301" w:type="dxa"/>
          <w:trHeight w:val="68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080F5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конетйнерной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DB1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68AFE68" w14:textId="77777777" w:rsidTr="00E022F0">
        <w:trPr>
          <w:gridAfter w:val="3"/>
          <w:wAfter w:w="2301" w:type="dxa"/>
          <w:trHeight w:val="69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44BE59" w14:textId="27A9D215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4E12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59760538" w14:textId="77777777" w:rsidTr="00E022F0">
        <w:trPr>
          <w:gridAfter w:val="3"/>
          <w:wAfter w:w="2301" w:type="dxa"/>
          <w:trHeight w:val="53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4E849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7B0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86DF065" w14:textId="77777777" w:rsidTr="00E022F0">
        <w:trPr>
          <w:gridAfter w:val="3"/>
          <w:wAfter w:w="2301" w:type="dxa"/>
          <w:trHeight w:val="3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B31B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проезда (приложить)**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5B2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BD15A3" w14:textId="77777777" w:rsidTr="00E022F0">
        <w:trPr>
          <w:gridAfter w:val="3"/>
          <w:wAfter w:w="2301" w:type="dxa"/>
          <w:trHeight w:val="6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AC0FC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опознавательных знаков на контейнерах (указать при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560B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C80B2D7" w14:textId="77777777" w:rsidTr="00E022F0">
        <w:trPr>
          <w:gridAfter w:val="3"/>
          <w:wAfter w:w="2301" w:type="dxa"/>
          <w:trHeight w:val="83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F40C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Пропускной режим (указать контакты вахты, охраны и т.п.), при наличии режима.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540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A5029D5" w14:textId="77777777" w:rsidTr="00E022F0">
        <w:trPr>
          <w:gridAfter w:val="3"/>
          <w:wAfter w:w="2301" w:type="dxa"/>
          <w:trHeight w:val="1113"/>
        </w:trPr>
        <w:tc>
          <w:tcPr>
            <w:tcW w:w="10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A65E" w14:textId="77777777" w:rsidR="00967E32" w:rsidRPr="00967E32" w:rsidRDefault="00967E32" w:rsidP="00E02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коммерческого учета по договору в соответствии с Постановление Правительства РФ от 03.06.2016 N 505 (ред. от 15.09.2018) "Об утверждении Правил коммерческого учета объема и (или) массы твердых коммунальных отходов" (необходимо выбрать один из двух способов)</w:t>
            </w:r>
          </w:p>
        </w:tc>
      </w:tr>
      <w:tr w:rsidR="00967E32" w:rsidRPr="00967E32" w14:paraId="64D4BDB6" w14:textId="77777777" w:rsidTr="00E022F0">
        <w:trPr>
          <w:gridAfter w:val="3"/>
          <w:wAfter w:w="2301" w:type="dxa"/>
          <w:trHeight w:val="16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A760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1.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норме накопления в соответствии с Приказом РСТ Пермского края СЭД-46-04-02-97 от 20.07.2018г.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BCE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2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2.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количеству и объему контейнеров (необходимо предоставить выписку из реестра мест (площадок) накопления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отходов)*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756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460E82C" w14:textId="77777777" w:rsidTr="00E022F0">
        <w:trPr>
          <w:gridAfter w:val="3"/>
          <w:wAfter w:w="2301" w:type="dxa"/>
          <w:trHeight w:val="5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E72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право лица на подписание договора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69C8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2D41EFD" w14:textId="77777777" w:rsidTr="00E022F0">
        <w:trPr>
          <w:gridAfter w:val="3"/>
          <w:wAfter w:w="2301" w:type="dxa"/>
          <w:trHeight w:val="55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7D21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ФИО лица уполномоченного подписывать договор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3FB7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8D3CCB7" w14:textId="77777777" w:rsidTr="00967E32">
        <w:trPr>
          <w:gridAfter w:val="3"/>
          <w:wAfter w:w="2301" w:type="dxa"/>
          <w:trHeight w:val="42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A04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- заполняется обязательно при выборе учета по договору 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способом №1.</w:t>
            </w:r>
          </w:p>
        </w:tc>
      </w:tr>
      <w:tr w:rsidR="00967E32" w:rsidRPr="00967E32" w14:paraId="660812E0" w14:textId="77777777" w:rsidTr="00967E32">
        <w:trPr>
          <w:gridAfter w:val="3"/>
          <w:wAfter w:w="2301" w:type="dxa"/>
          <w:trHeight w:val="33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6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- пункты необходимые для обязательного заполнения, только для новых контейнерных площадок и внесения изменений в существующие.</w:t>
            </w:r>
          </w:p>
        </w:tc>
      </w:tr>
      <w:tr w:rsidR="00967E32" w:rsidRPr="00967E32" w14:paraId="60A7774E" w14:textId="77777777" w:rsidTr="00967E32">
        <w:trPr>
          <w:gridAfter w:val="3"/>
          <w:wAfter w:w="2301" w:type="dxa"/>
          <w:trHeight w:val="31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03E6" w14:textId="00807728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- можно выбрать только при наличии </w:t>
            </w:r>
            <w:r w:rsidR="00E022F0"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КП,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6DBC45B6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C2A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56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85E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969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C8E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8D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46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33F0B5B9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89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B90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F0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6D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37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3D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04ADBF85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2F7" w14:textId="5CE3A8E0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________________года 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r w:rsid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___/__________________/</w:t>
            </w:r>
          </w:p>
        </w:tc>
      </w:tr>
      <w:tr w:rsidR="00967E32" w:rsidRPr="00967E32" w14:paraId="0ECECC09" w14:textId="77777777" w:rsidTr="00E022F0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73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1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05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D7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3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5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111CF4" w14:textId="77777777" w:rsidR="00967E32" w:rsidRDefault="00967E32" w:rsidP="00967E32">
      <w:pPr>
        <w:rPr>
          <w:rFonts w:eastAsia="Times New Roman"/>
          <w:b/>
          <w:bCs/>
          <w:lang w:eastAsia="ru-RU"/>
        </w:rPr>
      </w:pPr>
    </w:p>
    <w:sectPr w:rsidR="00967E32" w:rsidSect="00E022F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216"/>
    <w:multiLevelType w:val="hybridMultilevel"/>
    <w:tmpl w:val="967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5787"/>
    <w:multiLevelType w:val="hybridMultilevel"/>
    <w:tmpl w:val="60C2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BBF"/>
    <w:multiLevelType w:val="hybridMultilevel"/>
    <w:tmpl w:val="A2C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3"/>
    <w:rsid w:val="005054AD"/>
    <w:rsid w:val="00967E32"/>
    <w:rsid w:val="00B65DE0"/>
    <w:rsid w:val="00D05787"/>
    <w:rsid w:val="00E022F0"/>
    <w:rsid w:val="00EA5B33"/>
    <w:rsid w:val="00EC0A96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04B"/>
  <w15:chartTrackingRefBased/>
  <w15:docId w15:val="{84C40F50-A33A-43BD-A767-15D7D31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D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E0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Надежда Анатольевна</dc:creator>
  <cp:keywords/>
  <dc:description/>
  <cp:lastModifiedBy>Черепов Александр Юрьевич</cp:lastModifiedBy>
  <cp:revision>4</cp:revision>
  <cp:lastPrinted>2022-08-23T10:52:00Z</cp:lastPrinted>
  <dcterms:created xsi:type="dcterms:W3CDTF">2022-08-23T10:59:00Z</dcterms:created>
  <dcterms:modified xsi:type="dcterms:W3CDTF">2023-02-20T03:43:00Z</dcterms:modified>
</cp:coreProperties>
</file>